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6F4" w:rsidRPr="006479AF" w:rsidRDefault="00D656F4" w:rsidP="00D656F4">
      <w:pPr>
        <w:ind w:firstLine="720"/>
        <w:jc w:val="both"/>
        <w:rPr>
          <w:b/>
          <w:color w:val="000000"/>
          <w:sz w:val="28"/>
          <w:szCs w:val="28"/>
        </w:rPr>
      </w:pPr>
      <w:r w:rsidRPr="006479AF">
        <w:rPr>
          <w:b/>
          <w:color w:val="000000"/>
          <w:sz w:val="28"/>
          <w:szCs w:val="28"/>
        </w:rPr>
        <w:t>Изъятое водительское удостоверение может быть возвращено только после уплаты штрафов</w:t>
      </w:r>
    </w:p>
    <w:p w:rsidR="00D656F4" w:rsidRPr="007B5D14" w:rsidRDefault="00D656F4" w:rsidP="00D656F4">
      <w:pPr>
        <w:ind w:firstLine="720"/>
        <w:jc w:val="both"/>
        <w:rPr>
          <w:color w:val="000000"/>
          <w:sz w:val="28"/>
          <w:szCs w:val="28"/>
        </w:rPr>
      </w:pPr>
    </w:p>
    <w:p w:rsidR="00D656F4" w:rsidRPr="007B5D14" w:rsidRDefault="00D656F4" w:rsidP="00D656F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Постановлением Правительства Российской Федерации от 10.10.2018 № 1210 внесены изменения в Правила возврата водительского удостоверения после утраты оснований прекращения действия права на управление транспортными средствами.</w:t>
      </w:r>
    </w:p>
    <w:p w:rsidR="00D656F4" w:rsidRPr="007B5D14" w:rsidRDefault="00D656F4" w:rsidP="00D656F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Согласно указанным Правилам изъятое водительское удостоверение возвращается лицу, подвергнутому административному наказанию в виде лишения права на управление транспортными средствами, по истечении срока лишения этого права.</w:t>
      </w:r>
    </w:p>
    <w:p w:rsidR="00D656F4" w:rsidRPr="007B5D14" w:rsidRDefault="00D656F4" w:rsidP="00D656F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соответствии с внесенными изменениями помимо успешного прохождения проверки знаний правил дорожного движения в ГИБДД условием для возврата водительского удостоверения является наличие в Государственной информационной системе о государственных и муниципальных платежах сведений об уплате наложенных на водителя административных штрафов за административные правонарушения в области дорожного движения. Документы, свидетельствующие об уплате таких административных штрафов, могут быть представлены в документальном виде.</w:t>
      </w:r>
    </w:p>
    <w:p w:rsidR="00D656F4" w:rsidRPr="007B5D14" w:rsidRDefault="00D656F4" w:rsidP="00D656F4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Обязательное медицинское освидетельствование на наличие медицинских противопоказаний к управлению транспортным средством для возврата удостоверения требуется для лиц, лишенных водительских прав в случае совершения правонарушений, предусмотренных частью 1 статьи 12.8 (управление транспортным средством водителем, находящимся в состоянии опьянения), частью 1 статьи 12.26 (невыполнение водителем транспортного средства законного требования уполномоченного должностного лица о прохождении медицинского освидетельствования на состояние опьянения), а также частью 3 статьи 12.27 (невыполнение требования ПДД о запрещении водителю употреблять алкогольные напитки, наркотические или психотропные вещества после ДТП, к которому он причастен, либо после того, как транспортное средство было остановлено по требованию сотрудника полиции,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освидетельствования).</w:t>
      </w:r>
    </w:p>
    <w:p w:rsidR="00D656F4" w:rsidRDefault="00D656F4" w:rsidP="00D656F4">
      <w:pPr>
        <w:ind w:firstLine="720"/>
        <w:jc w:val="both"/>
        <w:rPr>
          <w:color w:val="000000"/>
          <w:sz w:val="28"/>
          <w:szCs w:val="28"/>
        </w:rPr>
      </w:pP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E5C"/>
    <w:rsid w:val="001256B3"/>
    <w:rsid w:val="008F2E5C"/>
    <w:rsid w:val="00D6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6970B-FD1A-4679-8EE3-34099683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2019-01-23T06:33:00Z</dcterms:created>
  <dcterms:modified xsi:type="dcterms:W3CDTF">2019-01-23T06:33:00Z</dcterms:modified>
</cp:coreProperties>
</file>